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A48" w:rsidRDefault="00C53A48">
      <w:pPr>
        <w:pStyle w:val="ConsPlusNormal"/>
        <w:jc w:val="right"/>
        <w:outlineLvl w:val="0"/>
      </w:pPr>
      <w:r>
        <w:t>Приложение N 19</w:t>
      </w:r>
    </w:p>
    <w:p w:rsidR="00C53A48" w:rsidRDefault="00C53A48">
      <w:pPr>
        <w:pStyle w:val="ConsPlusNormal"/>
        <w:jc w:val="right"/>
      </w:pPr>
      <w:r>
        <w:t>к решению Думы Белоярского района</w:t>
      </w:r>
    </w:p>
    <w:p w:rsidR="00C53A48" w:rsidRDefault="00C53A48">
      <w:pPr>
        <w:pStyle w:val="ConsPlusNormal"/>
        <w:jc w:val="right"/>
      </w:pPr>
      <w:r>
        <w:t>от 29 ноября 2018 года N 52</w:t>
      </w:r>
    </w:p>
    <w:p w:rsidR="00C53A48" w:rsidRDefault="00C53A48">
      <w:pPr>
        <w:pStyle w:val="ConsPlusNormal"/>
        <w:jc w:val="both"/>
      </w:pPr>
    </w:p>
    <w:p w:rsidR="00C53A48" w:rsidRDefault="00C53A48">
      <w:pPr>
        <w:pStyle w:val="ConsPlusTitle"/>
        <w:jc w:val="center"/>
      </w:pPr>
      <w:r>
        <w:t>РАСПРЕДЕЛЕНИЕ</w:t>
      </w:r>
    </w:p>
    <w:p w:rsidR="00C53A48" w:rsidRDefault="00C53A48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C53A48" w:rsidRDefault="00C53A48">
      <w:pPr>
        <w:pStyle w:val="ConsPlusTitle"/>
        <w:jc w:val="center"/>
      </w:pPr>
      <w:r>
        <w:t>ПРОГРАММАМ И НЕПРОГРАММНЫМ НАПРАВЛЕНИЯМ ДЕЯТЕЛЬНОСТИ),</w:t>
      </w:r>
    </w:p>
    <w:p w:rsidR="00C53A48" w:rsidRDefault="00C53A48">
      <w:pPr>
        <w:pStyle w:val="ConsPlusTitle"/>
        <w:jc w:val="center"/>
      </w:pPr>
      <w:r>
        <w:t>ГРУППАМ (ГРУППАМ И ПОДГРУППАМ) ВИДОВ РАСХОДОВ КЛАССИФИКАЦИИ</w:t>
      </w:r>
    </w:p>
    <w:p w:rsidR="00C53A48" w:rsidRDefault="00C53A48">
      <w:pPr>
        <w:pStyle w:val="ConsPlusTitle"/>
        <w:jc w:val="center"/>
      </w:pPr>
      <w:r>
        <w:t>РАСХОДОВ БЮДЖЕТА БЕЛОЯРСКОГО РАЙОНА НА ПЛАНОВЫЙ ПЕРИОД 2020</w:t>
      </w:r>
    </w:p>
    <w:p w:rsidR="00C53A48" w:rsidRDefault="00C53A48">
      <w:pPr>
        <w:pStyle w:val="ConsPlusTitle"/>
        <w:jc w:val="center"/>
      </w:pPr>
      <w:r>
        <w:t>И 2021 ГОДОВ</w:t>
      </w:r>
    </w:p>
    <w:p w:rsidR="00C53A48" w:rsidRDefault="00C53A48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C53A48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53A48" w:rsidRDefault="00C53A4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3A48" w:rsidRDefault="00C53A4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C53A48" w:rsidRDefault="00C53A48">
      <w:pPr>
        <w:pStyle w:val="ConsPlusNormal"/>
        <w:jc w:val="center"/>
      </w:pPr>
    </w:p>
    <w:p w:rsidR="00C53A48" w:rsidRDefault="00C53A48">
      <w:pPr>
        <w:pStyle w:val="ConsPlusNormal"/>
        <w:jc w:val="right"/>
      </w:pPr>
      <w:r>
        <w:t>(рублей)</w:t>
      </w:r>
    </w:p>
    <w:p w:rsidR="00C53A48" w:rsidRDefault="00C53A4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2"/>
        <w:gridCol w:w="964"/>
        <w:gridCol w:w="820"/>
        <w:gridCol w:w="880"/>
        <w:gridCol w:w="1020"/>
        <w:gridCol w:w="760"/>
        <w:gridCol w:w="2041"/>
        <w:gridCol w:w="1984"/>
      </w:tblGrid>
      <w:tr w:rsidR="00C53A48" w:rsidTr="00C53A48">
        <w:tc>
          <w:tcPr>
            <w:tcW w:w="5382" w:type="dxa"/>
            <w:vMerge w:val="restart"/>
          </w:tcPr>
          <w:p w:rsidR="00C53A48" w:rsidRDefault="00C53A48">
            <w:pPr>
              <w:pStyle w:val="ConsPlusNormal"/>
              <w:jc w:val="center"/>
            </w:pPr>
            <w:r>
              <w:t>Наименован</w:t>
            </w:r>
            <w:bookmarkStart w:id="0" w:name="_GoBack"/>
            <w:bookmarkEnd w:id="0"/>
            <w:r>
              <w:t>ие</w:t>
            </w:r>
          </w:p>
        </w:tc>
        <w:tc>
          <w:tcPr>
            <w:tcW w:w="3684" w:type="dxa"/>
            <w:gridSpan w:val="4"/>
          </w:tcPr>
          <w:p w:rsidR="00C53A48" w:rsidRDefault="00C53A4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60" w:type="dxa"/>
            <w:vMerge w:val="restart"/>
          </w:tcPr>
          <w:p w:rsidR="00C53A48" w:rsidRDefault="00C53A48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041" w:type="dxa"/>
            <w:vMerge w:val="restart"/>
          </w:tcPr>
          <w:p w:rsidR="00C53A48" w:rsidRDefault="00C53A4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984" w:type="dxa"/>
            <w:vMerge w:val="restart"/>
          </w:tcPr>
          <w:p w:rsidR="00C53A48" w:rsidRDefault="00C53A48">
            <w:pPr>
              <w:pStyle w:val="ConsPlusNormal"/>
              <w:jc w:val="center"/>
            </w:pPr>
            <w:r>
              <w:t>2021 год</w:t>
            </w:r>
          </w:p>
        </w:tc>
      </w:tr>
      <w:tr w:rsidR="00C53A48" w:rsidTr="00C53A48">
        <w:tc>
          <w:tcPr>
            <w:tcW w:w="5382" w:type="dxa"/>
            <w:vMerge/>
          </w:tcPr>
          <w:p w:rsidR="00C53A48" w:rsidRDefault="00C53A48"/>
        </w:tc>
        <w:tc>
          <w:tcPr>
            <w:tcW w:w="964" w:type="dxa"/>
          </w:tcPr>
          <w:p w:rsidR="00C53A48" w:rsidRDefault="00C53A48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60" w:type="dxa"/>
            <w:vMerge/>
          </w:tcPr>
          <w:p w:rsidR="00C53A48" w:rsidRDefault="00C53A48"/>
        </w:tc>
        <w:tc>
          <w:tcPr>
            <w:tcW w:w="2041" w:type="dxa"/>
            <w:vMerge/>
          </w:tcPr>
          <w:p w:rsidR="00C53A48" w:rsidRDefault="00C53A48"/>
        </w:tc>
        <w:tc>
          <w:tcPr>
            <w:tcW w:w="1984" w:type="dxa"/>
            <w:vMerge/>
          </w:tcPr>
          <w:p w:rsidR="00C53A48" w:rsidRDefault="00C53A48"/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  <w:jc w:val="center"/>
            </w:pPr>
            <w:r>
              <w:t>8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4946700,00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9134000,00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Основное мероприятие "Содействие развитию малого </w:t>
            </w:r>
            <w:r>
              <w:lastRenderedPageBreak/>
              <w:t>и среднего предпринимательства в Белоярском районе"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4371700,00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4371700,00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4022000,00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349700,00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575000,00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529000,00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1627394043,00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1580685800,00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1310144100,00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1309418300,00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1258350900,00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1256339900,00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139860900,00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137849900,00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139860900,00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137849900,00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139860900,00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137849900,00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139860900,00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137849900,00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29188900,00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22209000,00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22209000,00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1611000,00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1611000,00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1237300,00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1237300,00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373700,00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373700,00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20598000,00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20598000,00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20598000,00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</w:t>
            </w:r>
            <w:r>
              <w:lastRenderedPageBreak/>
              <w:t>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351063600,00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716028500,00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42388300,00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42388300,00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42388300,00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42388300,00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42388300,00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9276900,00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8713400,00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4170700,00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1042700,00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P2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5896600,00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5896600,00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5896600,00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5896600,00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5896600,00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5896600,00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3973900,00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3973900,00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3973900,00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3973900,00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Иные выплаты, за исключением фонда оплаты труда учреждений, лицам, привлекаемым согласно законодательству для выполнения отдельных </w:t>
            </w:r>
            <w:r>
              <w:lastRenderedPageBreak/>
              <w:t>полномочий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3973900,00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3973900,00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414000,00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Стипендии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414000,00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311353343,00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265370900,00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64652100,00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64570600,00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34861900,00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34780400,00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25315300,00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25315300,00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25315300,00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25315300,00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19280500,00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19280500,00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</w:t>
            </w:r>
            <w:r>
              <w:lastRenderedPageBreak/>
              <w:t>выплаты работникам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5446200,00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5446200,00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1718100,00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1636600,00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1718100,00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1636600,00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114000,00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1604100,00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1522600,00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7823500,00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7823500,00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7823500,00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7823500,00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7823500,00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7823500,00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28418200,00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28418200,00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28009900,00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28009900,00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28009900,00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28009900,00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22076500,00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22076500,00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330400,00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330400,00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5603000,00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5603000,00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398300,00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398300,00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398300,00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398300,00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1372000,00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722000,00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722000,00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722000,00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246701243,00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на приобретение, создание в соответствии с концессионными соглашениями объектов недвижимого имущества для размещения дошкольных </w:t>
            </w:r>
            <w:r>
              <w:lastRenderedPageBreak/>
              <w:t>образовательных организаций и (или) общеобразовательных организаций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Бюджетные инвестиции в объекты капитального строительства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Софинансирование к средствам автономного округа на приобретение, создание в соответствии с концессионными соглашениями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"Федеральный проект "Современная школа"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200800300,00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190760300,00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190760300,00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190760300,00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190760300,00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r>
              <w:lastRenderedPageBreak/>
              <w:t xml:space="preserve">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67425400,00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63917300,00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32461600,00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28865100,00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32461600,00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28865100,00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Пособия, компенсации и иные социальные выплаты гражданам, кроме публичных нормативных </w:t>
            </w:r>
            <w:r>
              <w:lastRenderedPageBreak/>
              <w:t>обязательств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6289500,00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6289500,00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6289500,00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6289500,00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2768000,00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7659700,00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7925700,00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4234000,00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4234000,00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4234000,00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3425700,00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313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3065700,00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3065700,00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3065700,00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3065700,00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10074900,00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10074900,00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10074900,00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10074900,00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1040100,00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1098400,00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707900,00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707900,00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654000,00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635000,00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Подпрограмма "Обеспечение реализации </w:t>
            </w:r>
            <w:r>
              <w:lastRenderedPageBreak/>
              <w:t>муниципальной программы"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34143800,00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34232200,00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"Обеспечение функций управления в социальной сфере"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9329400,00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9446600,00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8159700,00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8282600,00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8104600,00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8213700,00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8104600,00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8213700,00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6417400,00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6417300,00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1640300,00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1749500,00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53100,00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53100,00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53100,00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1169700,00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1164000,00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270400,00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264700,00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24814400,00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24785600,00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12320900,00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12292100,00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10736400,00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10736400,00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10736400,00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10736400,00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7801700,00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7830500,00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722100,00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693300,00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2212600,00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2212600,00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1353800,00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1353800,00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1353800,00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1353800,00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337550,00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337550,00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1016250,00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1016250,00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201900,00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201900,00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201900,00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141300,00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2014500,00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1786500,00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1786500,00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1786500,00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1786500,00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1266200,00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1266200,00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412300,00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117000,00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117000,00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10337700,00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8250500,00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8250500,00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8250500,00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8250500,00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540500,00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2087200,00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2087200,00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2087200,00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2087200,00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1907200,00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1907200,00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47500,00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47500,00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47500,00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47500,00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47500,00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47500,00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139800,00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139800,00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139800,00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234722710,00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238863710,00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44488610,00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45250610,00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33540700,00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34279200,00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32914688,23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32914688,23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32914688,23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32914688,23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1027700,00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1027700,00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1027700,00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1027700,00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Поддержка отрасли культуры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L5190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73411,77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"Развитие выставочного дела"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10947910,00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10971410,00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10806410,00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10806410,00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10806410,00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10806410,00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96241551,19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99225451,19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39864451,19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39841651,19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39173051,19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39173051,19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39173051,19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39173051,19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335600,00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335600,00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335600,00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242700,00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92900,00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дневным пребыванием детей, в возрасте от 8 до 17 лет (включительно) - в </w:t>
            </w:r>
            <w:r>
              <w:lastRenderedPageBreak/>
              <w:t>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56377100,00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58696500,00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58346500,00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58346500,00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58346500,00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58346500,00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"Федеральный проект "Культурная среда"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19299300,00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19299300,00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19299300,00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19299300,00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19299300,00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18876100,00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19199300,00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74980448,81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75052348,81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74980448,81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75052348,81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68222948,81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68253348,81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66136728,81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66161928,81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66136728,81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66161928,81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50301229,74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50301229,74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682400,00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15153099,07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15178299,07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2075620,00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2080820,00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2075620,00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2080820,00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408100,00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408100,00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1667520,00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1672720,00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6307700,00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6326700,00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6307700,00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6326700,00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6307700,00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6326700,00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4996100,00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4996100,00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73000,00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73000,00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1238600,00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1257600,00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449800,00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472300,00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364300,00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364300,00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364300,00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364300,00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364300,00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364300,00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107800,00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107800,00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107800,00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6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144512300,00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146080300,00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74420500,00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74462500,00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59458700,00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59458700,00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59458700,00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59458700,00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59458700,00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14702400,00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14702400,00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14702400,00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14702400,00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14702400,00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</w:t>
            </w:r>
            <w:r>
              <w:lastRenderedPageBreak/>
              <w:t>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286300,00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24519100,00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24502200,00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1030000,00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1030000,00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1030000,00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985000,00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985000,00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985000,00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985000,00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985000,00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985000,00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Стипендии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23489100,00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23472200,00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12365200,00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12396000,00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10748600,00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10748600,00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10748600,00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10748600,00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8255400,00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8255400,00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2493200,00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2493200,00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1613800,00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1644600,00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1613800,00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1644600,00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99800,00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1514000,00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1544800,00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6076200,00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6076200,00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6076200,00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6076200,00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30968700,00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32479700,00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30641100,00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32152100,00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25449600,00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25449600,00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25449600,00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25449600,00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730300,00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730300,00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301200,00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301200,00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301200,00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301200,00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301200,00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301200,00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429100,00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429100,00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429100,00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429100,00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309100,00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309100,00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5972200,00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14604000,00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14635900,00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14604000,00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14635900,00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5655100,00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5667900,00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5184600,00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5197400,00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5184600,00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5197400,00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3639900,00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3639900,00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1094700,00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1107500,00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468800,00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468800,00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112500,00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356300,00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8534200,00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8553300,00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8418200,00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8437300,00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8418200,00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8437300,00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6640100,00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6640100,00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1768100,00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1787200,00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414700,00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414700,00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4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140510842,00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219097100,00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139351442,00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217962000,00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133151742,00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211844100,00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6452600,00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6452600,00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6452600,00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5453800,00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5453800,00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992500,00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998800,00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91827542,00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170459000,00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88010942,00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166642400,00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88010942,00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166642400,00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52963142,00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131250300,00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863100,00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863100,00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34134700,00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34479000,00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3816600,00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3816600,00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3816600,00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3816600,00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3816600,00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3816600,00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5516100,00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5530800,00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5516100,00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5530800,00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5516100,00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5530800,00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4511300,00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4511300,00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1004800,00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1019500,00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29361800,00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29401700,00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7516800,00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7516800,00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7516800,00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7516800,00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7516800,00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7516800,00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21075000,00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21114900,00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21075000,00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21114900,00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4914700,00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16159100,00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16200200,00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770000,00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770000,00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571500,00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571500,00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194000,00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6199700,00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6117900,00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4699700,00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4597300,00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4699700,00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4597300,00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4699700,00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4597300,00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3610594,00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3530945,00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1089106,00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1066355,00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433500,00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433500,00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433500,00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433500,00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Реализация полномочий, указанных в </w:t>
            </w:r>
            <w:hyperlink r:id="rId6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1050600,00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1050600,00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885600,00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885600,00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885600,00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885600,00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338400,00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445000,00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1135100,00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1135100,00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1135100,00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957400,00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933100,00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957400,00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933100,00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957400,00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933100,00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Премии и гранты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24109252,00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32836800,00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1001800,00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1001800,00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315000,00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G4200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686800,00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8840000,00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8840000,00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8840000,00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8840000,00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на возмещение недополученных доходов и </w:t>
            </w:r>
            <w:r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8840000,00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552000,00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552000,00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552000,00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552000,00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552000,00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552000,00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462000,00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462000,00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262000,00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262000,00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262000,00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262000,00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09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2804300,00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2804300,00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2204300,00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2204300,00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Реализация полномочия, указанного в </w:t>
            </w:r>
            <w:hyperlink r:id="rId9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2204300,00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2204300,00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32027,00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32027,00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9673,00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9673,00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1742600,00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1742600,00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1742600,00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1742600,00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1742600,00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1742600,00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10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84642400,00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62573000,00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69537400,00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44782500,00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60137400,00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44782500,00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</w:t>
            </w:r>
            <w:r>
              <w:lastRenderedPageBreak/>
              <w:t>Федерации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42543400,00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42543400,00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42543400,00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42543400,00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2239100,00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2239100,00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2239100,00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2239100,00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631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14524000,00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17209400,00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14524000,00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17209400,00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16348900,00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16348900,00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16348900,00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16348900,00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860500,00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860500,00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860500,00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860500,00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322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354491105,00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286703800,00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320130005,00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247995100,00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286699405,00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212881000,00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170621400,00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170621400,00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170621400,00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170621400,00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38033600,00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38033600,00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38033600,00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38033600,00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4226000,00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4226000,00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4226000,00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4226000,00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</w:t>
            </w:r>
            <w:r>
              <w:lastRenderedPageBreak/>
              <w:t>тарифам и сжиженного газа по социально ориентированным розничным ценам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1996,92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1996,92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603,08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603,08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138200,00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138200,00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138200,00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33193800,00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34873300,00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6068700,00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6068700,00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6068700,00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6068700,00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24758800,00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24758800,00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24758800,00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24758800,00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4045800,00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4045800,00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4045800,00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4045800,00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34361000,00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38708600,00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Основное мероприятие "Организация благоустройства </w:t>
            </w:r>
            <w:r>
              <w:lastRenderedPageBreak/>
              <w:t>и озеленения территории городского поселения Белоярский"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21747800,00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15136200,00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15136200,00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15136200,00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15136200,00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6611600,00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6611600,00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6611600,00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6611600,00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13537900,00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13537900,00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13537900,00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13537900,00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13537900,00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12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5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3422900,00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3712200,00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3712200,00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2282200,00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2282200,00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1066800,00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1430000,00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0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1430000,00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1346796,00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1346796,00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1346796,00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1346796,00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1056796,00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1056796,00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83204,00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83204,00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83204,00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83204,00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13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78404,00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78404,00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14150800,00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14471200,00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Подпрограмма "Организация и осуществление </w:t>
            </w:r>
            <w:r>
              <w:lastRenderedPageBreak/>
              <w:t>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14140800,00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14461200,00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604600,00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32317,16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32317,16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6282,84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6282,84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566000,00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566000,00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566000,00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12485200,00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12773200,00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12485200,00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12773200,00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8435400,00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8705400,00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8435400,00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8705400,00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6381400,00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6381400,00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Взносы по обязательному социальному страхованию </w:t>
            </w:r>
            <w:r>
              <w:lastRenderedPageBreak/>
              <w:t>на выплаты по оплате труда работников и иные выплаты работникам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119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1924000,00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1924000,00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3860800,00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3878800,00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3860800,00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3878800,00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1491960,00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1491960,00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2368840,00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2386840,00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189000,00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189000,00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14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17742100,00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1763000,00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132300,00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1197600,00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1205700,00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1197600,00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1205700,00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1182200,00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1205700,00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1182200,00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1205700,00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1182200,00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1205700,00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853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425000,00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425000,00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15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275000,00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33491700,00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33476300,00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11815100,00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11847000,00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Управление и распоряжение муниципальным имуществом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11815100,00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11847000,00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11120100,00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11152000,00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11120100,00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11152000,00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11120100,00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11152000,00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695000,00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695000,00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695000,00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21426600,00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21379300,00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18548500,00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18573800,00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18373100,00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18398400,00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18373100,00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18398400,00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14315200,00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14315200,00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64400,00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64400,00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3993500,00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4018800,00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175400,00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175400,00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175400,00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116600,00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2878100,00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2805500,00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1462000,00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1371100,00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1430500,00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1412200,00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1430500,00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582500,00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829700,00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848000,00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16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29472800,00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31285500,00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29472800,00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31285500,00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227100,00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29505500,00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29505500,00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29505500,00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29505500,00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Софинансирование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1552900,00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1552900,00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1552900,00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621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1552900,00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69048000,00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119041400,00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19334000,00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19334000,00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4102400,00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r>
              <w:lastRenderedPageBreak/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S2390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66704800,00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66704800,00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36666600,00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1697900,00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1697900,00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1697900,00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34968700,00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34968700,00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34968700,00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25227300,00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25227300,00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25227300,00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25227300,00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4810900,00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4810900,00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4810900,00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4810900,00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48234200,00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48234200,00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48234200,00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48234200,00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48234200,00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18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3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48234200,00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202454490,00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233058690,00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71208400,00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99029900,00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43718800,00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43804800,00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38610500,00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38696500,00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38276700,00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38362700,00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38276700,00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38362700,00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30286800,00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30286800,00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25900,00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25900,00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129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7964000,00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8050000,00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333800,00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333800,00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4867200,00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4867200,00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1807000,00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1807000,00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122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1807000,00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3059600,00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3059600,00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242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3059600,00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851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600,00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244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241100,00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27297800,00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55033300,00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870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26797800,00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54533300,00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26797800,00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54533300,00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870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26797800,00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54533300,00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700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1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730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191800,00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131246090,00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134028790,00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115993200,00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115993200,00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115993200,00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Дотации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115993200,00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511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115993200,00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11434790,00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13432890,00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11434790,00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13432890,00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11434790,00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13432890,00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11434790,00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13432890,00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1465500,00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Содействие развитию исторических и иных местных традиций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540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800000,00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2262800,00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2337200,00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2225000,00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2225000,00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Субвенции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530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2225000,00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1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Субвенции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19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2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530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112200,00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61557258,00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7021000,00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7021000,00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7021000,00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400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7021000,00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410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7021000,00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  <w:r>
              <w:t>21</w:t>
            </w: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  <w:r>
              <w:t>0</w:t>
            </w: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  <w:r>
              <w:t>414</w:t>
            </w: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7021000,00</w:t>
            </w:r>
          </w:p>
        </w:tc>
      </w:tr>
      <w:tr w:rsidR="00C53A48" w:rsidTr="00C53A48">
        <w:tc>
          <w:tcPr>
            <w:tcW w:w="5382" w:type="dxa"/>
          </w:tcPr>
          <w:p w:rsidR="00C53A48" w:rsidRDefault="00C53A48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88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102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760" w:type="dxa"/>
          </w:tcPr>
          <w:p w:rsidR="00C53A48" w:rsidRDefault="00C53A48">
            <w:pPr>
              <w:pStyle w:val="ConsPlusNormal"/>
            </w:pPr>
          </w:p>
        </w:tc>
        <w:tc>
          <w:tcPr>
            <w:tcW w:w="2041" w:type="dxa"/>
          </w:tcPr>
          <w:p w:rsidR="00C53A48" w:rsidRDefault="00C53A48">
            <w:pPr>
              <w:pStyle w:val="ConsPlusNormal"/>
            </w:pPr>
            <w:r>
              <w:t>3117927700,00</w:t>
            </w:r>
          </w:p>
        </w:tc>
        <w:tc>
          <w:tcPr>
            <w:tcW w:w="1984" w:type="dxa"/>
          </w:tcPr>
          <w:p w:rsidR="00C53A48" w:rsidRDefault="00C53A48">
            <w:pPr>
              <w:pStyle w:val="ConsPlusNormal"/>
            </w:pPr>
            <w:r>
              <w:t>3087264700,00</w:t>
            </w:r>
          </w:p>
        </w:tc>
      </w:tr>
    </w:tbl>
    <w:p w:rsidR="00C53A48" w:rsidRDefault="00C53A48">
      <w:pPr>
        <w:pStyle w:val="ConsPlusNormal"/>
        <w:jc w:val="both"/>
      </w:pPr>
    </w:p>
    <w:p w:rsidR="00C53A48" w:rsidRDefault="00C53A48">
      <w:pPr>
        <w:pStyle w:val="ConsPlusNormal"/>
        <w:jc w:val="both"/>
      </w:pPr>
    </w:p>
    <w:p w:rsidR="00C53A48" w:rsidRDefault="00C53A48">
      <w:pPr>
        <w:pStyle w:val="ConsPlusNormal"/>
        <w:jc w:val="both"/>
      </w:pPr>
    </w:p>
    <w:p w:rsidR="00C53A48" w:rsidRDefault="00C53A48">
      <w:pPr>
        <w:pStyle w:val="ConsPlusNormal"/>
        <w:jc w:val="both"/>
      </w:pPr>
    </w:p>
    <w:p w:rsidR="00C53A48" w:rsidRDefault="00C53A48">
      <w:pPr>
        <w:pStyle w:val="ConsPlusNormal"/>
        <w:jc w:val="both"/>
      </w:pPr>
    </w:p>
    <w:p w:rsidR="00DF1DFE" w:rsidRDefault="00DF1DFE"/>
    <w:sectPr w:rsidR="00DF1DFE" w:rsidSect="00940EAC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48"/>
    <w:rsid w:val="00AE048B"/>
    <w:rsid w:val="00C53A48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D1DF6-CF0B-4DAF-AA63-8B71173E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3A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3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3A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3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53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3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3A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C89E7756370A48BFB63D6ACA23C14B7B502C6E76AB239549BDAAF9AD409DFC8EB2F46A3A2CCD4885F0201E18B925DDDB1A8AA43F0F45F7v0mF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C89E7756370A48BFB62367DC4F96447E5E736176A22EC711ECACAEF2109BA9CEF2F23F7968C54C86FB754A5AE77C8C965187A5281345F4113FA5F9vBm0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C89E7756370A48BFB62367DC4F96447E5E736176A22EC711ECACAEF2109BA9CEF2F23F7968C54C86FB754A5EE77C8C965187A5281345F4113FA5F9vBm0K" TargetMode="External"/><Relationship Id="rId11" Type="http://schemas.openxmlformats.org/officeDocument/2006/relationships/hyperlink" Target="consultantplus://offline/ref=72C89E7756370A48BFB63D6ACA23C14B7B502C6E76AB239549BDAAF9AD409DFC8EB2F46A3A2CCD4885F0201E18B925DDDB1A8AA43F0F45F7v0mFK" TargetMode="External"/><Relationship Id="rId5" Type="http://schemas.openxmlformats.org/officeDocument/2006/relationships/hyperlink" Target="consultantplus://offline/ref=72C89E7756370A48BFB63D6ACA23C14B7B502C6E76AB239549BDAAF9AD409DFC8EB2F46A3A2CCD4885F0201E18B925DDDB1A8AA43F0F45F7v0mFK" TargetMode="External"/><Relationship Id="rId10" Type="http://schemas.openxmlformats.org/officeDocument/2006/relationships/hyperlink" Target="consultantplus://offline/ref=72C89E7756370A48BFB62367DC4F96447E5E736176A220C717E0ACAEF2109BA9CEF2F23F7968C54C86FB724B5FE77C8C965187A5281345F4113FA5F9vBm0K" TargetMode="External"/><Relationship Id="rId4" Type="http://schemas.openxmlformats.org/officeDocument/2006/relationships/hyperlink" Target="consultantplus://offline/ref=72C89E7756370A48BFB62367DC4F96447E5E736176A22CCB16ECACAEF2109BA9CEF2F23F7968C54C86FB744B5DE77C8C965187A5281345F4113FA5F9vBm0K" TargetMode="External"/><Relationship Id="rId9" Type="http://schemas.openxmlformats.org/officeDocument/2006/relationships/hyperlink" Target="consultantplus://offline/ref=72C89E7756370A48BFB62367DC4F96447E5E736176A22AC111E8ACAEF2109BA9CEF2F23F7968C54E8DAF250B09E128D4CC048BBB230D47vFm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95</Pages>
  <Words>20319</Words>
  <Characters>115823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2020-01-09T10:38:00Z</dcterms:created>
  <dcterms:modified xsi:type="dcterms:W3CDTF">2020-01-09T10:40:00Z</dcterms:modified>
</cp:coreProperties>
</file>